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7A2C0" w14:textId="7111B516" w:rsidR="00555128" w:rsidRDefault="00555128" w:rsidP="00555128">
      <w:pPr>
        <w:pStyle w:val="Default"/>
        <w:spacing w:line="480" w:lineRule="auto"/>
        <w:jc w:val="center"/>
        <w:rPr>
          <w:i/>
          <w:iCs/>
        </w:rPr>
      </w:pPr>
      <w:r w:rsidRPr="007D6923">
        <w:rPr>
          <w:i/>
          <w:iCs/>
        </w:rPr>
        <w:t>DELIBE</w:t>
      </w:r>
      <w:r>
        <w:rPr>
          <w:i/>
          <w:iCs/>
        </w:rPr>
        <w:t>RA</w:t>
      </w:r>
      <w:r w:rsidRPr="007D6923">
        <w:rPr>
          <w:i/>
          <w:iCs/>
        </w:rPr>
        <w:t xml:space="preserve"> </w:t>
      </w:r>
      <w:r>
        <w:rPr>
          <w:i/>
          <w:iCs/>
        </w:rPr>
        <w:t>32</w:t>
      </w:r>
      <w:r>
        <w:rPr>
          <w:i/>
          <w:iCs/>
        </w:rPr>
        <w:t>6</w:t>
      </w:r>
      <w:r>
        <w:rPr>
          <w:i/>
          <w:iCs/>
        </w:rPr>
        <w:t xml:space="preserve">-   </w:t>
      </w:r>
      <w:r w:rsidRPr="007D6923">
        <w:rPr>
          <w:i/>
          <w:iCs/>
        </w:rPr>
        <w:t xml:space="preserve">DEL </w:t>
      </w:r>
      <w:r>
        <w:rPr>
          <w:i/>
          <w:iCs/>
        </w:rPr>
        <w:t xml:space="preserve">26 NOVEMBRE </w:t>
      </w:r>
      <w:r w:rsidRPr="007D6923">
        <w:rPr>
          <w:i/>
          <w:iCs/>
        </w:rPr>
        <w:t>2024</w:t>
      </w:r>
    </w:p>
    <w:p w14:paraId="411B76E4" w14:textId="4E984E1F" w:rsidR="00555128" w:rsidRPr="00555128" w:rsidRDefault="00555128" w:rsidP="005551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Punto 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</w:rPr>
        <w:t>odg</w:t>
      </w:r>
      <w:proofErr w:type="spellEnd"/>
      <w:r>
        <w:rPr>
          <w:rFonts w:ascii="Times New Roman" w:hAnsi="Times New Roman" w:cs="Times New Roman"/>
        </w:rPr>
        <w:t xml:space="preserve">  -</w:t>
      </w:r>
      <w:proofErr w:type="gramEnd"/>
      <w:r>
        <w:rPr>
          <w:rFonts w:ascii="Times New Roman" w:hAnsi="Times New Roman" w:cs="Times New Roman"/>
        </w:rPr>
        <w:t xml:space="preserve"> </w:t>
      </w:r>
      <w:r w:rsidRPr="00555128">
        <w:rPr>
          <w:rFonts w:ascii="Times New Roman" w:hAnsi="Times New Roman" w:cs="Times New Roman"/>
        </w:rPr>
        <w:t>Attribuzioni DEP personale dipendente - Avviso selezione interna</w:t>
      </w:r>
    </w:p>
    <w:p w14:paraId="55ACEC2F" w14:textId="77777777" w:rsidR="00555128" w:rsidRDefault="00555128" w:rsidP="00555128">
      <w:pPr>
        <w:tabs>
          <w:tab w:val="left" w:pos="5040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In data ventisei novembre </w:t>
      </w:r>
      <w:proofErr w:type="spellStart"/>
      <w:r>
        <w:rPr>
          <w:rFonts w:ascii="Times New Roman" w:hAnsi="Times New Roman"/>
        </w:rPr>
        <w:t>duemilaventiquattro</w:t>
      </w:r>
      <w:proofErr w:type="spellEnd"/>
      <w:r>
        <w:rPr>
          <w:rFonts w:ascii="Times New Roman" w:hAnsi="Times New Roman"/>
        </w:rPr>
        <w:t xml:space="preserve"> alle ore 20:30, presso la sede dell’Ordine, si riunisce il Consiglio dell’Ordine.</w:t>
      </w:r>
    </w:p>
    <w:p w14:paraId="65ED9B5E" w14:textId="77777777" w:rsidR="00555128" w:rsidRDefault="00555128" w:rsidP="00555128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Sono presenti i Consiglieri:</w:t>
      </w:r>
    </w:p>
    <w:p w14:paraId="676E4C3F" w14:textId="77777777" w:rsidR="00555128" w:rsidRDefault="00555128" w:rsidP="00555128">
      <w:pPr>
        <w:suppressAutoHyphens/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TableNormal"/>
        <w:tblW w:w="8529" w:type="dxa"/>
        <w:tblInd w:w="7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2569"/>
        <w:gridCol w:w="2705"/>
        <w:gridCol w:w="1675"/>
        <w:gridCol w:w="1580"/>
      </w:tblGrid>
      <w:tr w:rsidR="00555128" w:rsidRPr="00E21A52" w14:paraId="18026E90" w14:textId="77777777" w:rsidTr="00045E6E">
        <w:trPr>
          <w:trHeight w:val="455"/>
        </w:trPr>
        <w:tc>
          <w:tcPr>
            <w:tcW w:w="5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00AB2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CONSIGLIERI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7012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Presente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4926F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rPr>
                <w:b/>
                <w:bCs/>
              </w:rPr>
              <w:t>Assente</w:t>
            </w:r>
          </w:p>
        </w:tc>
      </w:tr>
      <w:tr w:rsidR="00555128" w:rsidRPr="00E21A52" w14:paraId="36F0AE5C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853A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 xml:space="preserve">BARATTA 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9A4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BEATRICE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FA8D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5BBC0" w14:textId="77777777" w:rsidR="00555128" w:rsidRPr="00E21A52" w:rsidRDefault="00555128" w:rsidP="00045E6E"/>
        </w:tc>
      </w:tr>
      <w:tr w:rsidR="00555128" w:rsidRPr="00E21A52" w14:paraId="0DC7AB2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D1B1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BATTAGLIA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25E14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ALESSIA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D285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C2D6F" w14:textId="77777777" w:rsidR="00555128" w:rsidRPr="00E21A52" w:rsidRDefault="00555128" w:rsidP="00045E6E"/>
        </w:tc>
      </w:tr>
      <w:tr w:rsidR="00555128" w:rsidRPr="00E21A52" w14:paraId="445A8660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CE67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BRAMERI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E030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ALESSANDRA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F73AC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545FA" w14:textId="77777777" w:rsidR="00555128" w:rsidRPr="00E21A52" w:rsidRDefault="00555128" w:rsidP="00045E6E"/>
        </w:tc>
      </w:tr>
      <w:tr w:rsidR="00555128" w:rsidRPr="00E21A52" w14:paraId="68FE41EE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1E2C5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CALLERO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58DDC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GIULIANA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1925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193C1" w14:textId="77777777" w:rsidR="00555128" w:rsidRPr="00E21A52" w:rsidRDefault="00555128" w:rsidP="00045E6E"/>
        </w:tc>
      </w:tr>
      <w:tr w:rsidR="00555128" w:rsidRPr="00E21A52" w14:paraId="59A65A97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43A19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CAVALLINI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5CDD6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BIANCAMARIA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67538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B9D17" w14:textId="77777777" w:rsidR="00555128" w:rsidRPr="00E21A52" w:rsidRDefault="00555128" w:rsidP="00045E6E"/>
        </w:tc>
      </w:tr>
      <w:tr w:rsidR="00555128" w:rsidRPr="00E21A52" w14:paraId="79A85D8E" w14:textId="77777777" w:rsidTr="00045E6E">
        <w:trPr>
          <w:trHeight w:val="461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E2786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DE DONNO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F2343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ARMANDO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8842E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38D17" w14:textId="77777777" w:rsidR="00555128" w:rsidRPr="00E21A52" w:rsidRDefault="00555128" w:rsidP="00045E6E"/>
        </w:tc>
      </w:tr>
      <w:tr w:rsidR="00555128" w:rsidRPr="00E21A52" w14:paraId="62280AFD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0540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DURAND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83B0C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FRANCESCO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0A2F" w14:textId="77777777" w:rsidR="00555128" w:rsidRPr="00E21A52" w:rsidRDefault="00555128" w:rsidP="00045E6E"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98A35" w14:textId="77777777" w:rsidR="00555128" w:rsidRPr="00E21A52" w:rsidRDefault="00555128" w:rsidP="00045E6E"/>
        </w:tc>
      </w:tr>
      <w:tr w:rsidR="00555128" w:rsidRPr="00E21A52" w14:paraId="31640AA2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6FF1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FEMIA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536D6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CLARETTA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571C0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9D3EE" w14:textId="77777777" w:rsidR="00555128" w:rsidRPr="00E21A52" w:rsidRDefault="00555128" w:rsidP="00045E6E"/>
        </w:tc>
      </w:tr>
      <w:tr w:rsidR="00555128" w:rsidRPr="00E21A52" w14:paraId="5410A41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8B307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FIASCHI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0D01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MARA DONATELLA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4A3B3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D6AE" w14:textId="77777777" w:rsidR="00555128" w:rsidRPr="00E21A52" w:rsidRDefault="00555128" w:rsidP="00045E6E"/>
        </w:tc>
      </w:tr>
      <w:tr w:rsidR="00555128" w:rsidRPr="00E21A52" w14:paraId="311A6D9D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38F6D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NOTA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1FB3F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FRANCESCA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97FF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F212" w14:textId="77777777" w:rsidR="00555128" w:rsidRPr="00E21A52" w:rsidRDefault="00555128" w:rsidP="00045E6E"/>
        </w:tc>
      </w:tr>
      <w:tr w:rsidR="00555128" w:rsidRPr="00E21A52" w14:paraId="41FC34C1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BE80A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PITTALUGA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B6D4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MARINA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FABC6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D8CB7" w14:textId="77777777" w:rsidR="00555128" w:rsidRPr="00E21A52" w:rsidRDefault="00555128" w:rsidP="00045E6E"/>
        </w:tc>
      </w:tr>
      <w:tr w:rsidR="00555128" w:rsidRPr="00E21A52" w14:paraId="5501FDA5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095A7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ROMEO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9CA5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GIUSEPPINA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50915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A4690" w14:textId="77777777" w:rsidR="00555128" w:rsidRPr="00E21A52" w:rsidRDefault="00555128" w:rsidP="00045E6E"/>
        </w:tc>
      </w:tr>
      <w:tr w:rsidR="00555128" w:rsidRPr="00E21A52" w14:paraId="6F13EB06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C7C2E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VERDE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4D75E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ALFREDO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6DEC7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69E3" w14:textId="77777777" w:rsidR="00555128" w:rsidRPr="00E21A52" w:rsidRDefault="00555128" w:rsidP="00045E6E"/>
        </w:tc>
      </w:tr>
      <w:tr w:rsidR="00555128" w:rsidRPr="00E21A52" w14:paraId="57803EEF" w14:textId="77777777" w:rsidTr="00045E6E">
        <w:trPr>
          <w:trHeight w:val="42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C42E8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VITA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B6B1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LORENZO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07A2B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BA39B" w14:textId="77777777" w:rsidR="00555128" w:rsidRPr="00E21A52" w:rsidRDefault="00555128" w:rsidP="00045E6E"/>
        </w:tc>
      </w:tr>
      <w:tr w:rsidR="00555128" w:rsidRPr="00E21A52" w14:paraId="1395A938" w14:textId="77777777" w:rsidTr="00045E6E">
        <w:trPr>
          <w:trHeight w:val="455"/>
        </w:trPr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B378E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ZUNINO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F2F88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ANNA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F5270" w14:textId="77777777" w:rsidR="00555128" w:rsidRPr="00E21A52" w:rsidRDefault="00555128" w:rsidP="00045E6E">
            <w:pPr>
              <w:suppressAutoHyphens/>
              <w:spacing w:line="480" w:lineRule="auto"/>
              <w:jc w:val="both"/>
            </w:pPr>
            <w:r w:rsidRPr="00E21A52">
              <w:t>X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9150" w14:textId="77777777" w:rsidR="00555128" w:rsidRPr="00E21A52" w:rsidRDefault="00555128" w:rsidP="00045E6E"/>
        </w:tc>
      </w:tr>
    </w:tbl>
    <w:p w14:paraId="6F898642" w14:textId="77777777" w:rsidR="00555128" w:rsidRPr="00E21A52" w:rsidRDefault="00555128" w:rsidP="00555128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F085AB" w14:textId="77777777" w:rsidR="00555128" w:rsidRPr="00566FB2" w:rsidRDefault="00555128" w:rsidP="0055512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6B44B5FA" w14:textId="77777777" w:rsidR="00555128" w:rsidRPr="00566FB2" w:rsidRDefault="00555128" w:rsidP="005551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lastRenderedPageBreak/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46063540" w14:textId="77777777" w:rsidR="00555128" w:rsidRDefault="00555128" w:rsidP="005551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7735B4C9" w14:textId="77777777" w:rsidR="00555128" w:rsidRDefault="00555128" w:rsidP="005551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6265695F" w14:textId="77777777" w:rsidR="00555128" w:rsidRDefault="00555128" w:rsidP="005551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</w:t>
      </w:r>
    </w:p>
    <w:p w14:paraId="0C745E34" w14:textId="165A2A4D" w:rsid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31215FE0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 VISTO il D. Lgs. 30 marzo 2001, n. 165 “Norme generali sull’ordinamento del lavoro alle dipendenze delle amministrazioni pubbliche” e successive modifiche e integrazioni; </w:t>
      </w:r>
    </w:p>
    <w:p w14:paraId="6867D915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VISTO il D.P.R. 28 dicembre 2000, n. 445 recante la normativa in materia di documentazione amministrativa; </w:t>
      </w:r>
    </w:p>
    <w:p w14:paraId="72FFEA1F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VISTO il CCNL relativo al personale del Comparto Funzioni Centrali, triennio 2019- 2021, sottoscritto il 9 maggio 2022; </w:t>
      </w:r>
    </w:p>
    <w:p w14:paraId="5EC58BE4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VISTO, in particolare, l’art. 14 avente ad oggetto “Progressioni economiche all’interno delle aree”; </w:t>
      </w:r>
    </w:p>
    <w:p w14:paraId="5B948191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CONSIDERATO che, ai sensi del suddetto art. 14, comma 3, la progressione economica, altrimenti definita “differenziale stipendiale” “è </w:t>
      </w:r>
      <w:r w:rsidRPr="00555128">
        <w:rPr>
          <w:rFonts w:ascii="Times New Roman" w:hAnsi="Times New Roman" w:cs="Times New Roman"/>
          <w:i/>
          <w:iCs/>
          <w:sz w:val="24"/>
          <w:szCs w:val="24"/>
        </w:rPr>
        <w:t>attribuita a decorrere dal 1° gennaio dell’anno di sottoscrizione definitiva del contratto integrativo di cui al comma 2, lett. b)</w:t>
      </w:r>
      <w:r w:rsidRPr="00555128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6B3B8C69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CONSIDERATO che, ai sensi dell’art. 7, comma 6, lett. c1) del CCNL vigente, sono oggetto di contrattazione integrativa “l’integrazione </w:t>
      </w:r>
      <w:r w:rsidRPr="00555128">
        <w:rPr>
          <w:rFonts w:ascii="Times New Roman" w:hAnsi="Times New Roman" w:cs="Times New Roman"/>
          <w:i/>
          <w:iCs/>
          <w:sz w:val="24"/>
          <w:szCs w:val="24"/>
        </w:rPr>
        <w:t>e la ponderazione dei criteri per l’attribuzione delle progressioni economiche nei limiti di quanto previsto all’art. 14 (Progressioni economiche all’interno delle aree)</w:t>
      </w:r>
      <w:r w:rsidRPr="00555128">
        <w:rPr>
          <w:rFonts w:ascii="Times New Roman" w:hAnsi="Times New Roman" w:cs="Times New Roman"/>
          <w:sz w:val="24"/>
          <w:szCs w:val="24"/>
        </w:rPr>
        <w:t xml:space="preserve">”; </w:t>
      </w:r>
    </w:p>
    <w:p w14:paraId="66869832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VISTO l’Accordo integrativo da sottoscriversi con le rappresentanze sindacali entro il 15 dicembre 2024, considerato che lo stesso conterrà anche la disciplina e lo stanziamento per l’attribuzione di N° 2 Differenziali Economici di professionalità, ex art.14 CCNL Funzioni centrali 2019-2024, </w:t>
      </w:r>
    </w:p>
    <w:p w14:paraId="5489A056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VISTI i requisiti per la partecipazione alla procedura selettiva e i relativi criteri di valutazione; </w:t>
      </w:r>
    </w:p>
    <w:p w14:paraId="3ED8EBD8" w14:textId="77777777" w:rsidR="00555128" w:rsidRP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RITENUTO, pertanto, di procedere all’attivazione di una procedura selettiva interna volta all’individuazione dei dipendenti cui attribuire, nell'ambito dell’Area dei Funzionari, il differenziale stipendiale; </w:t>
      </w:r>
    </w:p>
    <w:p w14:paraId="4626276C" w14:textId="08CE73EC" w:rsidR="00555128" w:rsidRPr="00045E6E" w:rsidRDefault="00555128" w:rsidP="00555128">
      <w:pPr>
        <w:spacing w:line="480" w:lineRule="auto"/>
        <w:rPr>
          <w:rFonts w:ascii="Times New Roman" w:hAnsi="Times New Roman" w:cs="Times New Roman"/>
        </w:rPr>
      </w:pPr>
      <w:r w:rsidRPr="00555128">
        <w:rPr>
          <w:rFonts w:ascii="Times New Roman" w:hAnsi="Times New Roman" w:cs="Times New Roman"/>
          <w:sz w:val="24"/>
          <w:szCs w:val="24"/>
        </w:rPr>
        <w:t xml:space="preserve">DISPONE in applicazione del Contratto Collettivo Integrativo dell’Ente per il personale non dirigente, sottoscritto il 09/05/2022 l’indizione di </w:t>
      </w:r>
      <w:r>
        <w:rPr>
          <w:rFonts w:ascii="Times New Roman" w:hAnsi="Times New Roman" w:cs="Times New Roman"/>
          <w:sz w:val="24"/>
          <w:szCs w:val="24"/>
        </w:rPr>
        <w:t xml:space="preserve">bando di </w:t>
      </w:r>
      <w:r w:rsidRPr="00555128">
        <w:rPr>
          <w:rFonts w:ascii="Times New Roman" w:hAnsi="Times New Roman" w:cs="Times New Roman"/>
          <w:sz w:val="24"/>
          <w:szCs w:val="24"/>
        </w:rPr>
        <w:t>selezione</w:t>
      </w:r>
      <w:r>
        <w:rPr>
          <w:rFonts w:ascii="Times New Roman" w:hAnsi="Times New Roman" w:cs="Times New Roman"/>
          <w:sz w:val="24"/>
          <w:szCs w:val="24"/>
        </w:rPr>
        <w:t xml:space="preserve"> interna</w:t>
      </w:r>
      <w:r w:rsidRPr="00555128">
        <w:rPr>
          <w:rFonts w:ascii="Times New Roman" w:hAnsi="Times New Roman" w:cs="Times New Roman"/>
          <w:sz w:val="24"/>
          <w:szCs w:val="24"/>
        </w:rPr>
        <w:t xml:space="preserve"> per l’attribuzione di n. 2 differenziali stipendiali.</w:t>
      </w:r>
      <w:r w:rsidRPr="00555128">
        <w:rPr>
          <w:rFonts w:ascii="Times New Roman" w:hAnsi="Times New Roman" w:cs="Times New Roman"/>
        </w:rPr>
        <w:t xml:space="preserve"> </w:t>
      </w:r>
      <w:r w:rsidRPr="00045E6E">
        <w:rPr>
          <w:rFonts w:ascii="Times New Roman" w:hAnsi="Times New Roman" w:cs="Times New Roman"/>
        </w:rPr>
        <w:t>Copia del materiale relativo al bando viene allegata al presente verbale e ne costituisce parte integrante (</w:t>
      </w:r>
      <w:proofErr w:type="spellStart"/>
      <w:r w:rsidRPr="00045E6E">
        <w:rPr>
          <w:rFonts w:ascii="Times New Roman" w:hAnsi="Times New Roman" w:cs="Times New Roman"/>
        </w:rPr>
        <w:t>All</w:t>
      </w:r>
      <w:proofErr w:type="spellEnd"/>
      <w:r w:rsidRPr="00045E6E">
        <w:rPr>
          <w:rFonts w:ascii="Times New Roman" w:hAnsi="Times New Roman" w:cs="Times New Roman"/>
        </w:rPr>
        <w:t xml:space="preserve">. n </w:t>
      </w:r>
      <w:proofErr w:type="gramStart"/>
      <w:r w:rsidRPr="00045E6E">
        <w:rPr>
          <w:rFonts w:ascii="Times New Roman" w:hAnsi="Times New Roman" w:cs="Times New Roman"/>
        </w:rPr>
        <w:t xml:space="preserve">  )</w:t>
      </w:r>
      <w:proofErr w:type="gramEnd"/>
      <w:r w:rsidRPr="00045E6E">
        <w:rPr>
          <w:rFonts w:ascii="Times New Roman" w:hAnsi="Times New Roman" w:cs="Times New Roman"/>
        </w:rPr>
        <w:t xml:space="preserve">  </w:t>
      </w:r>
      <w:r w:rsidRPr="001402CF">
        <w:rPr>
          <w:rFonts w:ascii="Times New Roman" w:hAnsi="Times New Roman" w:cs="Times New Roman"/>
          <w:b/>
          <w:bCs/>
        </w:rPr>
        <w:t>Delibera n.</w:t>
      </w:r>
      <w:r w:rsidRPr="00045E6E">
        <w:rPr>
          <w:rFonts w:ascii="Times New Roman" w:hAnsi="Times New Roman" w:cs="Times New Roman"/>
          <w:b/>
          <w:bCs/>
        </w:rPr>
        <w:t>32</w:t>
      </w:r>
      <w:r>
        <w:rPr>
          <w:rFonts w:ascii="Times New Roman" w:hAnsi="Times New Roman" w:cs="Times New Roman"/>
          <w:b/>
          <w:bCs/>
        </w:rPr>
        <w:t>6</w:t>
      </w:r>
      <w:r w:rsidRPr="00045E6E">
        <w:rPr>
          <w:rFonts w:ascii="Times New Roman" w:hAnsi="Times New Roman" w:cs="Times New Roman"/>
        </w:rPr>
        <w:t xml:space="preserve"> </w:t>
      </w:r>
    </w:p>
    <w:p w14:paraId="7FE10F48" w14:textId="40C34336" w:rsidR="00555128" w:rsidRDefault="00555128" w:rsidP="00555128">
      <w:pPr>
        <w:rPr>
          <w:rFonts w:ascii="Times New Roman" w:hAnsi="Times New Roman" w:cs="Times New Roman"/>
          <w:sz w:val="24"/>
          <w:szCs w:val="24"/>
        </w:rPr>
      </w:pPr>
    </w:p>
    <w:p w14:paraId="53ABD798" w14:textId="77777777" w:rsidR="00555128" w:rsidRPr="006F4D9D" w:rsidRDefault="00555128" w:rsidP="00555128">
      <w:pPr>
        <w:pStyle w:val="Paragrafoelenco"/>
        <w:spacing w:line="480" w:lineRule="auto"/>
        <w:jc w:val="both"/>
        <w:rPr>
          <w:rFonts w:eastAsia="Calibri"/>
        </w:rPr>
      </w:pPr>
      <w:bookmarkStart w:id="0" w:name="_Hlk184910748"/>
      <w:r w:rsidRPr="006F4D9D">
        <w:rPr>
          <w:rFonts w:eastAsia="Calibri"/>
        </w:rPr>
        <w:t>Il Consigliere segretario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La Presidente</w:t>
      </w:r>
    </w:p>
    <w:p w14:paraId="027ABB50" w14:textId="77777777" w:rsidR="00555128" w:rsidRPr="006F4D9D" w:rsidRDefault="00555128" w:rsidP="00555128">
      <w:pPr>
        <w:pStyle w:val="Paragrafoelenco"/>
        <w:spacing w:line="480" w:lineRule="auto"/>
        <w:jc w:val="both"/>
        <w:rPr>
          <w:noProof/>
        </w:rPr>
      </w:pPr>
      <w:r w:rsidRPr="006F4D9D">
        <w:rPr>
          <w:rFonts w:eastAsia="Calibri"/>
        </w:rPr>
        <w:t>Dott.ssa Biancamaria Cavallini</w:t>
      </w:r>
      <w:r w:rsidRPr="006F4D9D">
        <w:rPr>
          <w:rFonts w:eastAsia="Calibri"/>
        </w:rPr>
        <w:tab/>
      </w:r>
      <w:r w:rsidRPr="006F4D9D">
        <w:rPr>
          <w:rFonts w:eastAsia="Calibri"/>
        </w:rPr>
        <w:tab/>
        <w:t>Dott.ssa Mara Fiaschi</w:t>
      </w:r>
    </w:p>
    <w:p w14:paraId="39709E6A" w14:textId="77777777" w:rsidR="00555128" w:rsidRPr="002D2D7F" w:rsidRDefault="00555128" w:rsidP="00555128">
      <w:pPr>
        <w:pStyle w:val="Paragrafoelenco"/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 wp14:anchorId="307A24C0" wp14:editId="58E094DE">
            <wp:extent cx="1543050" cy="533400"/>
            <wp:effectExtent l="0" t="0" r="0" b="0"/>
            <wp:docPr id="2105544283" name="Immagine 210554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2A1572">
        <w:rPr>
          <w:noProof/>
        </w:rPr>
        <w:drawing>
          <wp:inline distT="0" distB="0" distL="0" distR="0" wp14:anchorId="3ABBEE8D" wp14:editId="56BB7242">
            <wp:extent cx="1291928" cy="689610"/>
            <wp:effectExtent l="0" t="0" r="3810" b="0"/>
            <wp:docPr id="1468345203" name="Immagine 1468345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bookmarkEnd w:id="0"/>
    <w:p w14:paraId="327E4F4A" w14:textId="77777777" w:rsidR="00015FCD" w:rsidRDefault="00015FCD"/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8"/>
    <w:rsid w:val="00015FCD"/>
    <w:rsid w:val="00097A32"/>
    <w:rsid w:val="000F6FC2"/>
    <w:rsid w:val="0050155B"/>
    <w:rsid w:val="00555128"/>
    <w:rsid w:val="00723C43"/>
    <w:rsid w:val="00A7356C"/>
    <w:rsid w:val="00CB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AA9E"/>
  <w15:chartTrackingRefBased/>
  <w15:docId w15:val="{E92591A4-BC2E-4F9B-A1DC-F1298D39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28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551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Normal">
    <w:name w:val="Table Normal"/>
    <w:rsid w:val="005551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551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2024-12-12T14:58:00Z</dcterms:created>
  <dcterms:modified xsi:type="dcterms:W3CDTF">2024-12-12T15:05:00Z</dcterms:modified>
</cp:coreProperties>
</file>